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8B" w:rsidRPr="0035498B" w:rsidRDefault="0035498B" w:rsidP="0035498B">
      <w:pPr>
        <w:spacing w:after="240"/>
        <w:rPr>
          <w:rFonts w:ascii="Sylfaen" w:hAnsi="Sylfaen"/>
          <w:sz w:val="16"/>
          <w:lang w:val="ka-GE"/>
        </w:rPr>
      </w:pPr>
      <w:r w:rsidRPr="0035498B">
        <w:rPr>
          <w:rFonts w:ascii="Sylfaen" w:hAnsi="Sylfaen"/>
          <w:b/>
          <w:bCs/>
          <w:i/>
          <w:iCs/>
          <w:sz w:val="16"/>
          <w:lang w:val="ka-GE"/>
        </w:rPr>
        <w:t>სს „ენერგო-პრო ჯორჯია“</w:t>
      </w:r>
      <w:r w:rsidRPr="0035498B">
        <w:rPr>
          <w:rFonts w:ascii="Sylfaen" w:hAnsi="Sylfaen"/>
          <w:sz w:val="16"/>
          <w:lang w:val="ka-GE"/>
        </w:rPr>
        <w:t xml:space="preserve"> არის ჩეხეთის რესპუბლიკის კომპანიის “ენერგო-პრო ეი-ეს” სრულ მფლობელობაში. კომპანიამ საქართველოს ენერგოსექტორში საქმიანობა 2007 წლის 29 ივნისს დაიწყო.</w:t>
      </w:r>
    </w:p>
    <w:p w:rsidR="0035498B" w:rsidRPr="0035498B" w:rsidRDefault="0035498B" w:rsidP="0035498B">
      <w:pPr>
        <w:spacing w:after="240"/>
        <w:rPr>
          <w:rFonts w:ascii="Sylfaen" w:hAnsi="Sylfaen"/>
          <w:sz w:val="16"/>
          <w:lang w:val="ka-GE"/>
        </w:rPr>
      </w:pPr>
      <w:r w:rsidRPr="0035498B">
        <w:rPr>
          <w:rFonts w:ascii="Sylfaen" w:hAnsi="Sylfaen"/>
          <w:sz w:val="16"/>
          <w:lang w:val="ka-GE"/>
        </w:rPr>
        <w:t>ენერგო-პრო ჯორჯია საქართველოში მოქმედი უმსხვილესი ენერგოკომპანიაა აბონენტების რაოდენობის, ელექტროენერგიის გაყიდვების და მომსახურების არეალის მოცულობის გათვალისწინებით, რომელიც ახორციელებს ელ. ენერგიის წარმოებას და განაწილებას საკუთარი მომსახურების ტერიტორიაზე. ენერგო-პრო ჯორჯია ფლობს და ამუშავებს 15 საშუალო ზომის ჰიდრიელექტროსადგურს.</w:t>
      </w:r>
    </w:p>
    <w:p w:rsidR="0035498B" w:rsidRPr="0035498B" w:rsidRDefault="0035498B" w:rsidP="0035498B">
      <w:pPr>
        <w:spacing w:after="240"/>
        <w:rPr>
          <w:rFonts w:ascii="Sylfaen" w:hAnsi="Sylfaen"/>
          <w:color w:val="1F497D"/>
          <w:sz w:val="16"/>
          <w:lang w:val="ka-GE"/>
        </w:rPr>
      </w:pPr>
      <w:r w:rsidRPr="0035498B">
        <w:rPr>
          <w:rFonts w:ascii="Sylfaen" w:hAnsi="Sylfaen"/>
          <w:sz w:val="16"/>
          <w:lang w:val="ka-GE"/>
        </w:rPr>
        <w:t>კომპანიის დისტრიბუციის არეალი მოიცავს დედაქალაქის გარდა საქართველოს მთლიან ტერიტორიას. ენერგო-პრო ჯორჯია ელ. ენერგიით ამარაგებს მილიონზე მეტ აბონენტს, კომპანიაში დასაქმებულთა რაოდენობა დაახლოებით 6000-მდე თანამშრომელს შეადგენს. ჩვენი კომპანიის მიერ ენერგეტიკაში წლების მანძილზე დაგროვილი გამოცდილება განაპირობებს მომსახურების მაღალ ხარისხს და საქართველოს ენერგო სისტემის წარმატებულ მუშაობას.</w:t>
      </w:r>
    </w:p>
    <w:p w:rsidR="0035498B" w:rsidRPr="0035498B" w:rsidRDefault="0035498B" w:rsidP="0035498B">
      <w:pPr>
        <w:rPr>
          <w:rFonts w:ascii="Sylfaen" w:hAnsi="Sylfaen"/>
          <w:sz w:val="16"/>
          <w:lang w:val="ru-RU"/>
        </w:rPr>
      </w:pPr>
      <w:r w:rsidRPr="0035498B">
        <w:rPr>
          <w:rFonts w:ascii="Sylfaen" w:hAnsi="Sylfaen"/>
          <w:b/>
          <w:bCs/>
          <w:i/>
          <w:iCs/>
          <w:sz w:val="16"/>
          <w:lang w:val="ka-GE"/>
        </w:rPr>
        <w:t>სს „ენერგო პრო ჯორჯია“</w:t>
      </w:r>
      <w:r w:rsidRPr="0035498B">
        <w:rPr>
          <w:rFonts w:ascii="Sylfaen" w:hAnsi="Sylfaen"/>
          <w:sz w:val="16"/>
          <w:lang w:val="ka-GE"/>
        </w:rPr>
        <w:t xml:space="preserve"> აცხადებს ფასთა გამოკითხვას, ტრენინგ ცენტრის საკვებით უზრუნველყოფის (ქეითერინგის) მომსახურეობაზე.</w:t>
      </w:r>
    </w:p>
    <w:p w:rsidR="0035498B" w:rsidRPr="0035498B" w:rsidRDefault="0035498B" w:rsidP="0035498B">
      <w:pPr>
        <w:spacing w:after="240"/>
        <w:rPr>
          <w:sz w:val="16"/>
          <w:lang w:val="ru-RU"/>
        </w:rPr>
      </w:pPr>
      <w:r w:rsidRPr="0035498B">
        <w:rPr>
          <w:sz w:val="16"/>
          <w:lang w:val="ru-RU"/>
        </w:rPr>
        <w:br/>
      </w:r>
      <w:r w:rsidRPr="0035498B">
        <w:rPr>
          <w:rFonts w:ascii="Sylfaen" w:hAnsi="Sylfaen"/>
          <w:sz w:val="16"/>
        </w:rPr>
        <w:t>შემოსული</w:t>
      </w:r>
      <w:bookmarkStart w:id="0" w:name="_GoBack"/>
      <w:bookmarkEnd w:id="0"/>
      <w:r w:rsidRPr="0035498B">
        <w:rPr>
          <w:sz w:val="16"/>
        </w:rPr>
        <w:t xml:space="preserve"> </w:t>
      </w:r>
      <w:r w:rsidRPr="0035498B">
        <w:rPr>
          <w:rFonts w:ascii="Sylfaen" w:hAnsi="Sylfaen"/>
          <w:sz w:val="16"/>
        </w:rPr>
        <w:t>განაცხადებ</w:t>
      </w:r>
      <w:r w:rsidRPr="0035498B">
        <w:rPr>
          <w:rFonts w:ascii="Sylfaen" w:hAnsi="Sylfaen"/>
          <w:sz w:val="16"/>
          <w:lang w:val="ka-GE"/>
        </w:rPr>
        <w:t>ი</w:t>
      </w:r>
      <w:r w:rsidRPr="0035498B">
        <w:rPr>
          <w:sz w:val="16"/>
          <w:lang w:val="ka-GE"/>
        </w:rPr>
        <w:t xml:space="preserve"> </w:t>
      </w:r>
      <w:r w:rsidRPr="0035498B">
        <w:rPr>
          <w:rFonts w:ascii="Sylfaen" w:hAnsi="Sylfaen"/>
          <w:sz w:val="16"/>
        </w:rPr>
        <w:t>უნდა</w:t>
      </w:r>
      <w:r w:rsidRPr="0035498B">
        <w:rPr>
          <w:sz w:val="16"/>
        </w:rPr>
        <w:t xml:space="preserve"> </w:t>
      </w:r>
      <w:r w:rsidRPr="0035498B">
        <w:rPr>
          <w:rFonts w:ascii="Sylfaen" w:hAnsi="Sylfaen"/>
          <w:sz w:val="16"/>
        </w:rPr>
        <w:t>შეიცავდეს</w:t>
      </w:r>
      <w:r w:rsidRPr="0035498B">
        <w:rPr>
          <w:sz w:val="16"/>
        </w:rPr>
        <w:t xml:space="preserve"> </w:t>
      </w:r>
      <w:r w:rsidRPr="0035498B">
        <w:rPr>
          <w:rFonts w:ascii="Sylfaen" w:hAnsi="Sylfaen"/>
          <w:sz w:val="16"/>
        </w:rPr>
        <w:t>შემდეგ</w:t>
      </w:r>
      <w:r w:rsidRPr="0035498B">
        <w:rPr>
          <w:sz w:val="16"/>
        </w:rPr>
        <w:t xml:space="preserve"> </w:t>
      </w:r>
      <w:r w:rsidRPr="0035498B">
        <w:rPr>
          <w:rFonts w:ascii="Sylfaen" w:hAnsi="Sylfaen"/>
          <w:sz w:val="16"/>
        </w:rPr>
        <w:t>ინფორმაციას</w:t>
      </w:r>
      <w:r w:rsidRPr="0035498B">
        <w:rPr>
          <w:sz w:val="16"/>
          <w:lang w:val="ru-RU"/>
        </w:rPr>
        <w:t>:</w:t>
      </w:r>
    </w:p>
    <w:p w:rsidR="0035498B" w:rsidRPr="0035498B" w:rsidRDefault="0035498B" w:rsidP="0035498B">
      <w:pPr>
        <w:pStyle w:val="ListParagraph"/>
        <w:numPr>
          <w:ilvl w:val="0"/>
          <w:numId w:val="1"/>
        </w:numPr>
        <w:rPr>
          <w:sz w:val="16"/>
          <w:lang w:val="ru-RU"/>
        </w:rPr>
      </w:pPr>
      <w:r w:rsidRPr="0035498B">
        <w:rPr>
          <w:rFonts w:ascii="Sylfaen" w:hAnsi="Sylfaen"/>
          <w:sz w:val="16"/>
          <w:lang w:val="ka-GE"/>
        </w:rPr>
        <w:t>მენიუს შემადგენლობა, შედგენილი უნდა იყოს, საშუალოდ 1 ადამიანზე 10 ლარის ფარგლებში, ერთდროულად 15-20 დამსწრეზე გათვლით. მენიუ უნდა მოიცავდეს „</w:t>
      </w:r>
      <w:r w:rsidRPr="0035498B">
        <w:rPr>
          <w:rFonts w:ascii="Sylfaen" w:hAnsi="Sylfaen"/>
          <w:sz w:val="16"/>
        </w:rPr>
        <w:t>Coffee break</w:t>
      </w:r>
      <w:r w:rsidRPr="0035498B">
        <w:rPr>
          <w:rFonts w:ascii="Sylfaen" w:hAnsi="Sylfaen"/>
          <w:sz w:val="16"/>
          <w:lang w:val="ka-GE"/>
        </w:rPr>
        <w:t>“</w:t>
      </w:r>
      <w:r w:rsidRPr="0035498B">
        <w:rPr>
          <w:rFonts w:ascii="Sylfaen" w:hAnsi="Sylfaen"/>
          <w:sz w:val="16"/>
          <w:lang w:val="ru-RU"/>
        </w:rPr>
        <w:t>-</w:t>
      </w:r>
      <w:r w:rsidRPr="0035498B">
        <w:rPr>
          <w:rFonts w:ascii="Sylfaen" w:hAnsi="Sylfaen"/>
          <w:sz w:val="16"/>
          <w:lang w:val="ka-GE"/>
        </w:rPr>
        <w:t xml:space="preserve">ს და მსუბუქ საუზმეს (ლანჩს), შესაძლებელია ერთ განაცხადში იყოს მოცემული რამდენიმე სახის მენიუ. </w:t>
      </w:r>
    </w:p>
    <w:p w:rsidR="0035498B" w:rsidRPr="0035498B" w:rsidRDefault="0035498B" w:rsidP="0035498B">
      <w:pPr>
        <w:rPr>
          <w:sz w:val="16"/>
          <w:lang w:val="ru-RU"/>
        </w:rPr>
      </w:pPr>
    </w:p>
    <w:p w:rsidR="0035498B" w:rsidRPr="0035498B" w:rsidRDefault="0035498B" w:rsidP="0035498B">
      <w:pPr>
        <w:pStyle w:val="ListParagraph"/>
        <w:numPr>
          <w:ilvl w:val="0"/>
          <w:numId w:val="1"/>
        </w:numPr>
        <w:rPr>
          <w:sz w:val="16"/>
          <w:lang w:val="ru-RU"/>
        </w:rPr>
      </w:pPr>
      <w:r w:rsidRPr="0035498B">
        <w:rPr>
          <w:rFonts w:ascii="Sylfaen" w:hAnsi="Sylfaen"/>
          <w:sz w:val="16"/>
          <w:lang w:val="ka-GE"/>
        </w:rPr>
        <w:t xml:space="preserve">განაცხადში უნდა შედიოდეს მენიუს და პროდუქციის ტრანსპორტირების, ასევე ერთჯერადი ჭურჭლის/რეზერვუარების ფასი. </w:t>
      </w:r>
    </w:p>
    <w:p w:rsidR="0035498B" w:rsidRPr="0035498B" w:rsidRDefault="0035498B" w:rsidP="0035498B">
      <w:pPr>
        <w:pStyle w:val="ListParagraph"/>
        <w:rPr>
          <w:sz w:val="16"/>
          <w:lang w:val="ru-RU"/>
        </w:rPr>
      </w:pPr>
    </w:p>
    <w:p w:rsidR="0035498B" w:rsidRPr="0035498B" w:rsidRDefault="0035498B" w:rsidP="0035498B">
      <w:pPr>
        <w:pStyle w:val="ListParagraph"/>
        <w:numPr>
          <w:ilvl w:val="0"/>
          <w:numId w:val="1"/>
        </w:numPr>
        <w:spacing w:after="240"/>
        <w:rPr>
          <w:sz w:val="16"/>
          <w:lang w:val="ru-RU"/>
        </w:rPr>
      </w:pPr>
      <w:r w:rsidRPr="0035498B">
        <w:rPr>
          <w:rFonts w:ascii="Sylfaen" w:hAnsi="Sylfaen"/>
          <w:sz w:val="16"/>
          <w:lang w:val="ka-GE"/>
        </w:rPr>
        <w:t>განაცხადში მითითებული მომსახურების ფასი უნდა იყოს წარმოდგენილი საქართველოს კანონმდებლობით დადგენილი ყველა გადასახადის ჩათვლით;</w:t>
      </w:r>
    </w:p>
    <w:p w:rsidR="0035498B" w:rsidRPr="0035498B" w:rsidRDefault="0035498B" w:rsidP="0035498B">
      <w:pPr>
        <w:rPr>
          <w:sz w:val="16"/>
          <w:lang w:val="ru-RU"/>
        </w:rPr>
      </w:pPr>
      <w:r w:rsidRPr="0035498B">
        <w:rPr>
          <w:rFonts w:ascii="Sylfaen" w:hAnsi="Sylfaen"/>
          <w:sz w:val="16"/>
          <w:lang w:val="ka-GE"/>
        </w:rPr>
        <w:t xml:space="preserve">მომსახურების პირობები: </w:t>
      </w:r>
    </w:p>
    <w:p w:rsidR="0035498B" w:rsidRPr="0035498B" w:rsidRDefault="0035498B" w:rsidP="0035498B">
      <w:pPr>
        <w:rPr>
          <w:rFonts w:ascii="Sylfaen" w:hAnsi="Sylfaen"/>
          <w:sz w:val="16"/>
          <w:lang w:val="ka-GE"/>
        </w:rPr>
      </w:pPr>
    </w:p>
    <w:p w:rsidR="0035498B" w:rsidRPr="0035498B" w:rsidRDefault="0035498B" w:rsidP="0035498B">
      <w:pPr>
        <w:pStyle w:val="ListParagraph"/>
        <w:numPr>
          <w:ilvl w:val="0"/>
          <w:numId w:val="1"/>
        </w:numPr>
        <w:spacing w:after="240"/>
        <w:rPr>
          <w:rFonts w:ascii="Sylfaen" w:hAnsi="Sylfaen"/>
          <w:color w:val="1F497D"/>
          <w:sz w:val="16"/>
          <w:lang w:val="ka-GE"/>
        </w:rPr>
      </w:pPr>
      <w:r w:rsidRPr="0035498B">
        <w:rPr>
          <w:rFonts w:ascii="Sylfaen" w:hAnsi="Sylfaen"/>
          <w:sz w:val="16"/>
          <w:lang w:val="ka-GE"/>
        </w:rPr>
        <w:t xml:space="preserve">მომსახურების განხორციელების ინტენსივობა </w:t>
      </w:r>
      <w:r>
        <w:rPr>
          <w:rFonts w:ascii="Sylfaen" w:hAnsi="Sylfaen"/>
          <w:sz w:val="16"/>
          <w:lang w:val="ka-GE"/>
        </w:rPr>
        <w:t xml:space="preserve">საშუალოდ </w:t>
      </w:r>
      <w:r w:rsidRPr="0035498B">
        <w:rPr>
          <w:rFonts w:ascii="Sylfaen" w:hAnsi="Sylfaen"/>
          <w:sz w:val="16"/>
          <w:lang w:val="ka-GE"/>
        </w:rPr>
        <w:t>თვის ჭრილში - 10 დღე (ძირითადად სამუშაო დღეებში. იშვიათ შემთხვევებში, არასამუშაო დღეებშიც)</w:t>
      </w:r>
    </w:p>
    <w:p w:rsidR="0035498B" w:rsidRPr="0035498B" w:rsidRDefault="0035498B" w:rsidP="0035498B">
      <w:pPr>
        <w:pStyle w:val="ListParagraph"/>
        <w:numPr>
          <w:ilvl w:val="0"/>
          <w:numId w:val="1"/>
        </w:numPr>
        <w:rPr>
          <w:sz w:val="16"/>
          <w:lang w:val="ru-RU"/>
        </w:rPr>
      </w:pPr>
      <w:r w:rsidRPr="0035498B">
        <w:rPr>
          <w:rFonts w:ascii="Sylfaen" w:hAnsi="Sylfaen"/>
          <w:sz w:val="16"/>
          <w:lang w:val="ka-GE"/>
        </w:rPr>
        <w:t xml:space="preserve">მომსახურება უნდა განხორციელდეს შემდეგ მისამართზე: თბილისი, </w:t>
      </w:r>
      <w:r w:rsidRPr="0035498B">
        <w:rPr>
          <w:rFonts w:ascii="Sylfaen" w:hAnsi="Sylfaen"/>
          <w:sz w:val="16"/>
          <w:lang w:val="ru-RU"/>
        </w:rPr>
        <w:t>ზურაბ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ანჯაფარიძის</w:t>
      </w:r>
      <w:r w:rsidRPr="0035498B">
        <w:rPr>
          <w:sz w:val="16"/>
          <w:lang w:val="ru-RU"/>
        </w:rPr>
        <w:t xml:space="preserve"> N 19</w:t>
      </w:r>
    </w:p>
    <w:p w:rsidR="0035498B" w:rsidRPr="0035498B" w:rsidRDefault="0035498B" w:rsidP="0035498B">
      <w:pPr>
        <w:pStyle w:val="ListParagraph"/>
        <w:rPr>
          <w:rFonts w:ascii="Sylfaen" w:hAnsi="Sylfaen"/>
          <w:color w:val="1F497D"/>
          <w:sz w:val="16"/>
          <w:lang w:val="ka-GE"/>
        </w:rPr>
      </w:pPr>
    </w:p>
    <w:p w:rsidR="0035498B" w:rsidRPr="0035498B" w:rsidRDefault="0035498B" w:rsidP="0035498B">
      <w:pPr>
        <w:rPr>
          <w:rFonts w:ascii="Sylfaen" w:hAnsi="Sylfaen"/>
          <w:sz w:val="16"/>
          <w:lang w:val="ka-GE"/>
        </w:rPr>
      </w:pPr>
      <w:r w:rsidRPr="0035498B">
        <w:rPr>
          <w:rFonts w:ascii="Sylfaen" w:hAnsi="Sylfaen"/>
          <w:sz w:val="16"/>
          <w:lang w:val="ka-GE"/>
        </w:rPr>
        <w:t>წარმოსადგენი დოკუმენტაცია:</w:t>
      </w:r>
    </w:p>
    <w:p w:rsidR="0035498B" w:rsidRPr="0035498B" w:rsidRDefault="0035498B" w:rsidP="0035498B">
      <w:pPr>
        <w:pStyle w:val="ListParagraph"/>
        <w:rPr>
          <w:rFonts w:ascii="Sylfaen" w:hAnsi="Sylfaen"/>
          <w:sz w:val="16"/>
          <w:lang w:val="ka-GE"/>
        </w:rPr>
      </w:pPr>
    </w:p>
    <w:p w:rsidR="0035498B" w:rsidRPr="0035498B" w:rsidRDefault="0035498B" w:rsidP="0035498B">
      <w:pPr>
        <w:pStyle w:val="ListParagraph"/>
        <w:numPr>
          <w:ilvl w:val="0"/>
          <w:numId w:val="1"/>
        </w:numPr>
        <w:spacing w:after="240"/>
        <w:rPr>
          <w:rFonts w:ascii="Sylfaen" w:hAnsi="Sylfaen"/>
          <w:sz w:val="16"/>
          <w:lang w:val="ka-GE"/>
        </w:rPr>
      </w:pPr>
      <w:r w:rsidRPr="0035498B">
        <w:rPr>
          <w:rFonts w:ascii="Sylfaen" w:hAnsi="Sylfaen"/>
          <w:sz w:val="16"/>
          <w:lang w:val="ka-GE"/>
        </w:rPr>
        <w:t>ინფორმაცია კომპანიის შესახებ;</w:t>
      </w:r>
    </w:p>
    <w:p w:rsidR="0035498B" w:rsidRPr="0035498B" w:rsidRDefault="0035498B" w:rsidP="0035498B">
      <w:pPr>
        <w:pStyle w:val="ListParagraph"/>
        <w:numPr>
          <w:ilvl w:val="0"/>
          <w:numId w:val="1"/>
        </w:numPr>
        <w:spacing w:after="240"/>
        <w:rPr>
          <w:rFonts w:ascii="Sylfaen" w:hAnsi="Sylfaen"/>
          <w:sz w:val="16"/>
          <w:lang w:val="ka-GE"/>
        </w:rPr>
      </w:pPr>
      <w:r w:rsidRPr="0035498B">
        <w:rPr>
          <w:rFonts w:ascii="Sylfaen" w:hAnsi="Sylfaen"/>
          <w:sz w:val="16"/>
          <w:lang w:val="ka-GE"/>
        </w:rPr>
        <w:t>კომპანიის სერტიფიკატები;</w:t>
      </w:r>
    </w:p>
    <w:p w:rsidR="0035498B" w:rsidRPr="0035498B" w:rsidRDefault="0035498B" w:rsidP="0035498B">
      <w:pPr>
        <w:pStyle w:val="ListParagraph"/>
        <w:numPr>
          <w:ilvl w:val="0"/>
          <w:numId w:val="1"/>
        </w:numPr>
        <w:rPr>
          <w:rFonts w:ascii="Sylfaen" w:hAnsi="Sylfaen"/>
          <w:sz w:val="16"/>
          <w:lang w:val="ka-GE"/>
        </w:rPr>
      </w:pPr>
      <w:r w:rsidRPr="0035498B">
        <w:rPr>
          <w:rFonts w:ascii="Sylfaen" w:hAnsi="Sylfaen"/>
          <w:sz w:val="16"/>
          <w:lang w:val="ka-GE"/>
        </w:rPr>
        <w:t>შეთავაზება (დეტალური მენიუ და შესაბამისი ფასი).</w:t>
      </w:r>
    </w:p>
    <w:p w:rsidR="0035498B" w:rsidRPr="0035498B" w:rsidRDefault="0035498B" w:rsidP="0035498B">
      <w:pPr>
        <w:ind w:left="360"/>
        <w:rPr>
          <w:rFonts w:ascii="Sylfaen" w:hAnsi="Sylfaen"/>
          <w:sz w:val="16"/>
          <w:lang w:val="ka-GE"/>
        </w:rPr>
      </w:pPr>
    </w:p>
    <w:p w:rsidR="0035498B" w:rsidRPr="0035498B" w:rsidRDefault="0035498B" w:rsidP="0035498B">
      <w:pPr>
        <w:spacing w:after="240"/>
        <w:rPr>
          <w:rFonts w:ascii="Sylfaen" w:hAnsi="Sylfaen"/>
          <w:sz w:val="16"/>
          <w:lang w:val="ka-GE"/>
        </w:rPr>
      </w:pPr>
      <w:r w:rsidRPr="0035498B">
        <w:rPr>
          <w:rFonts w:ascii="Sylfaen" w:hAnsi="Sylfaen"/>
          <w:sz w:val="16"/>
          <w:lang w:val="ka-GE"/>
        </w:rPr>
        <w:t>დამატებითი ინფორმაცია</w:t>
      </w:r>
      <w:r w:rsidRPr="0035498B">
        <w:rPr>
          <w:rFonts w:ascii="Sylfaen" w:hAnsi="Sylfaen"/>
          <w:color w:val="1F497D"/>
          <w:sz w:val="16"/>
          <w:lang w:val="ka-GE"/>
        </w:rPr>
        <w:t>:</w:t>
      </w:r>
    </w:p>
    <w:p w:rsidR="0035498B" w:rsidRPr="0035498B" w:rsidRDefault="0035498B" w:rsidP="0035498B">
      <w:pPr>
        <w:pStyle w:val="ListParagraph"/>
        <w:numPr>
          <w:ilvl w:val="0"/>
          <w:numId w:val="1"/>
        </w:numPr>
        <w:spacing w:after="240"/>
        <w:rPr>
          <w:sz w:val="16"/>
          <w:lang w:val="ru-RU"/>
        </w:rPr>
      </w:pPr>
      <w:r w:rsidRPr="0035498B">
        <w:rPr>
          <w:rFonts w:ascii="Sylfaen" w:hAnsi="Sylfaen"/>
          <w:sz w:val="16"/>
          <w:lang w:val="ka-GE"/>
        </w:rPr>
        <w:t xml:space="preserve">განაცხადი უნდა გაიგზავნოს შემდეგ ელექტრონულ მისამართზე: </w:t>
      </w:r>
      <w:hyperlink r:id="rId5" w:history="1">
        <w:r w:rsidRPr="0035498B">
          <w:rPr>
            <w:rStyle w:val="Hyperlink"/>
            <w:sz w:val="16"/>
            <w:lang w:val="ru-RU"/>
          </w:rPr>
          <w:t>Tender@energo-pro.ge</w:t>
        </w:r>
      </w:hyperlink>
    </w:p>
    <w:p w:rsidR="0035498B" w:rsidRPr="0035498B" w:rsidRDefault="0035498B" w:rsidP="0035498B">
      <w:pPr>
        <w:pStyle w:val="ListParagraph"/>
        <w:numPr>
          <w:ilvl w:val="0"/>
          <w:numId w:val="1"/>
        </w:numPr>
        <w:rPr>
          <w:color w:val="1F497D"/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ფასთა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გამოკითხვის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განაცხადების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მიღების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ბოლო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ვადა</w:t>
      </w:r>
      <w:r w:rsidRPr="0035498B">
        <w:rPr>
          <w:sz w:val="16"/>
          <w:lang w:val="ru-RU"/>
        </w:rPr>
        <w:t xml:space="preserve">: 2019 </w:t>
      </w:r>
      <w:r w:rsidRPr="0035498B">
        <w:rPr>
          <w:rFonts w:ascii="Sylfaen" w:hAnsi="Sylfaen"/>
          <w:sz w:val="16"/>
          <w:lang w:val="ru-RU"/>
        </w:rPr>
        <w:t>წლის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ka-GE"/>
        </w:rPr>
        <w:t>5</w:t>
      </w:r>
      <w:r w:rsidRPr="0035498B">
        <w:rPr>
          <w:sz w:val="16"/>
          <w:lang w:val="ka-GE"/>
        </w:rPr>
        <w:t xml:space="preserve"> </w:t>
      </w:r>
      <w:r w:rsidRPr="0035498B">
        <w:rPr>
          <w:rFonts w:ascii="Sylfaen" w:hAnsi="Sylfaen"/>
          <w:sz w:val="16"/>
          <w:lang w:val="ka-GE"/>
        </w:rPr>
        <w:t>სექტემბერი</w:t>
      </w:r>
    </w:p>
    <w:p w:rsidR="0035498B" w:rsidRPr="0035498B" w:rsidRDefault="0035498B" w:rsidP="0035498B">
      <w:pPr>
        <w:pStyle w:val="ListParagraph"/>
        <w:rPr>
          <w:color w:val="1F497D"/>
          <w:sz w:val="16"/>
          <w:lang w:val="ru-RU"/>
        </w:rPr>
      </w:pPr>
    </w:p>
    <w:p w:rsidR="0035498B" w:rsidRPr="0035498B" w:rsidRDefault="0035498B" w:rsidP="0035498B">
      <w:pPr>
        <w:spacing w:after="240"/>
        <w:rPr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დამატებით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საკითხებთან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დაკავშირებით</w:t>
      </w:r>
      <w:r w:rsidRPr="0035498B">
        <w:rPr>
          <w:sz w:val="16"/>
          <w:lang w:val="ru-RU"/>
        </w:rPr>
        <w:t xml:space="preserve">, </w:t>
      </w:r>
      <w:r w:rsidRPr="0035498B">
        <w:rPr>
          <w:rFonts w:ascii="Sylfaen" w:hAnsi="Sylfaen"/>
          <w:sz w:val="16"/>
          <w:lang w:val="ru-RU"/>
        </w:rPr>
        <w:t>გთხოვთ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მოგვმართოთ</w:t>
      </w:r>
      <w:r w:rsidRPr="0035498B">
        <w:rPr>
          <w:sz w:val="16"/>
          <w:lang w:val="ru-RU"/>
        </w:rPr>
        <w:t>:</w:t>
      </w:r>
    </w:p>
    <w:p w:rsidR="0035498B" w:rsidRPr="0035498B" w:rsidRDefault="0035498B" w:rsidP="0035498B">
      <w:pPr>
        <w:rPr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ს</w:t>
      </w:r>
      <w:r w:rsidRPr="0035498B">
        <w:rPr>
          <w:sz w:val="16"/>
          <w:lang w:val="ru-RU"/>
        </w:rPr>
        <w:t>.</w:t>
      </w:r>
      <w:r w:rsidRPr="0035498B">
        <w:rPr>
          <w:rFonts w:ascii="Sylfaen" w:hAnsi="Sylfaen"/>
          <w:sz w:val="16"/>
          <w:lang w:val="ru-RU"/>
        </w:rPr>
        <w:t>ს</w:t>
      </w:r>
      <w:r w:rsidRPr="0035498B">
        <w:rPr>
          <w:sz w:val="16"/>
          <w:lang w:val="ru-RU"/>
        </w:rPr>
        <w:t>. "</w:t>
      </w:r>
      <w:r w:rsidRPr="0035498B">
        <w:rPr>
          <w:rFonts w:ascii="Sylfaen" w:hAnsi="Sylfaen"/>
          <w:sz w:val="16"/>
          <w:lang w:val="ru-RU"/>
        </w:rPr>
        <w:t>ენერგო</w:t>
      </w:r>
      <w:r w:rsidRPr="0035498B">
        <w:rPr>
          <w:sz w:val="16"/>
          <w:lang w:val="ru-RU"/>
        </w:rPr>
        <w:t>–</w:t>
      </w:r>
      <w:r w:rsidRPr="0035498B">
        <w:rPr>
          <w:rFonts w:ascii="Sylfaen" w:hAnsi="Sylfaen"/>
          <w:sz w:val="16"/>
          <w:lang w:val="ru-RU"/>
        </w:rPr>
        <w:t>პრო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ჯორჯია</w:t>
      </w:r>
      <w:r w:rsidRPr="0035498B">
        <w:rPr>
          <w:sz w:val="16"/>
          <w:lang w:val="ru-RU"/>
        </w:rPr>
        <w:t xml:space="preserve">", </w:t>
      </w:r>
      <w:r w:rsidRPr="0035498B">
        <w:rPr>
          <w:rFonts w:ascii="Sylfaen" w:hAnsi="Sylfaen"/>
          <w:sz w:val="16"/>
          <w:lang w:val="ru-RU"/>
        </w:rPr>
        <w:t>საქართველო</w:t>
      </w:r>
    </w:p>
    <w:p w:rsidR="0035498B" w:rsidRPr="0035498B" w:rsidRDefault="0035498B" w:rsidP="0035498B">
      <w:pPr>
        <w:rPr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სათაო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ოფისი</w:t>
      </w:r>
      <w:r w:rsidRPr="0035498B">
        <w:rPr>
          <w:sz w:val="16"/>
          <w:lang w:val="ru-RU"/>
        </w:rPr>
        <w:t xml:space="preserve">, </w:t>
      </w:r>
      <w:r w:rsidRPr="0035498B">
        <w:rPr>
          <w:rFonts w:ascii="Sylfaen" w:hAnsi="Sylfaen"/>
          <w:sz w:val="16"/>
          <w:lang w:val="ru-RU"/>
        </w:rPr>
        <w:t>ზურაბ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ანჯაფარიძის</w:t>
      </w:r>
      <w:r w:rsidRPr="0035498B">
        <w:rPr>
          <w:sz w:val="16"/>
          <w:lang w:val="ru-RU"/>
        </w:rPr>
        <w:t xml:space="preserve"> N 19</w:t>
      </w:r>
    </w:p>
    <w:p w:rsidR="0035498B" w:rsidRPr="0035498B" w:rsidRDefault="0035498B" w:rsidP="0035498B">
      <w:pPr>
        <w:rPr>
          <w:sz w:val="16"/>
          <w:lang w:val="ru-RU"/>
        </w:rPr>
      </w:pPr>
      <w:r w:rsidRPr="0035498B">
        <w:rPr>
          <w:rFonts w:ascii="Sylfaen" w:hAnsi="Sylfaen"/>
          <w:sz w:val="16"/>
          <w:lang w:val="ka-GE"/>
        </w:rPr>
        <w:t>საკონტაქტო პირი: ქეთი პატეი</w:t>
      </w:r>
      <w:r w:rsidRPr="0035498B">
        <w:rPr>
          <w:rFonts w:ascii="Sylfaen" w:hAnsi="Sylfaen"/>
          <w:sz w:val="16"/>
          <w:lang w:val="ru-RU"/>
        </w:rPr>
        <w:br/>
        <w:t>ტელ</w:t>
      </w:r>
      <w:r w:rsidRPr="0035498B">
        <w:rPr>
          <w:sz w:val="16"/>
          <w:lang w:val="ru-RU"/>
        </w:rPr>
        <w:t xml:space="preserve">.: (+99577) 35 40 20 </w:t>
      </w:r>
    </w:p>
    <w:p w:rsidR="0035498B" w:rsidRPr="0035498B" w:rsidRDefault="0035498B" w:rsidP="0035498B">
      <w:pPr>
        <w:rPr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ელ</w:t>
      </w:r>
      <w:r w:rsidRPr="0035498B">
        <w:rPr>
          <w:sz w:val="16"/>
          <w:lang w:val="ru-RU"/>
        </w:rPr>
        <w:t>.</w:t>
      </w:r>
      <w:r w:rsidRPr="0035498B">
        <w:rPr>
          <w:rFonts w:ascii="Sylfaen" w:hAnsi="Sylfaen"/>
          <w:sz w:val="16"/>
          <w:lang w:val="ru-RU"/>
        </w:rPr>
        <w:t>ფოსტა</w:t>
      </w:r>
      <w:r w:rsidRPr="0035498B">
        <w:rPr>
          <w:sz w:val="16"/>
          <w:lang w:val="ru-RU"/>
        </w:rPr>
        <w:t xml:space="preserve">: </w:t>
      </w:r>
      <w:hyperlink r:id="rId6" w:history="1">
        <w:r w:rsidRPr="0035498B">
          <w:rPr>
            <w:rStyle w:val="Hyperlink"/>
            <w:sz w:val="16"/>
          </w:rPr>
          <w:t>Keti</w:t>
        </w:r>
        <w:r w:rsidRPr="0035498B">
          <w:rPr>
            <w:rStyle w:val="Hyperlink"/>
            <w:sz w:val="16"/>
            <w:lang w:val="ru-RU"/>
          </w:rPr>
          <w:t>.</w:t>
        </w:r>
        <w:r w:rsidRPr="0035498B">
          <w:rPr>
            <w:rStyle w:val="Hyperlink"/>
            <w:sz w:val="16"/>
          </w:rPr>
          <w:t>patey</w:t>
        </w:r>
        <w:r w:rsidRPr="0035498B">
          <w:rPr>
            <w:rStyle w:val="Hyperlink"/>
            <w:sz w:val="16"/>
            <w:lang w:val="ru-RU"/>
          </w:rPr>
          <w:t>@</w:t>
        </w:r>
        <w:r w:rsidRPr="0035498B">
          <w:rPr>
            <w:rStyle w:val="Hyperlink"/>
            <w:sz w:val="16"/>
          </w:rPr>
          <w:t>energo</w:t>
        </w:r>
        <w:r w:rsidRPr="0035498B">
          <w:rPr>
            <w:rStyle w:val="Hyperlink"/>
            <w:sz w:val="16"/>
            <w:lang w:val="ru-RU"/>
          </w:rPr>
          <w:t>-</w:t>
        </w:r>
        <w:r w:rsidRPr="0035498B">
          <w:rPr>
            <w:rStyle w:val="Hyperlink"/>
            <w:sz w:val="16"/>
          </w:rPr>
          <w:t>pro</w:t>
        </w:r>
        <w:r w:rsidRPr="0035498B">
          <w:rPr>
            <w:rStyle w:val="Hyperlink"/>
            <w:sz w:val="16"/>
            <w:lang w:val="ru-RU"/>
          </w:rPr>
          <w:t>.</w:t>
        </w:r>
        <w:proofErr w:type="spellStart"/>
        <w:r w:rsidRPr="0035498B">
          <w:rPr>
            <w:rStyle w:val="Hyperlink"/>
            <w:sz w:val="16"/>
          </w:rPr>
          <w:t>ge</w:t>
        </w:r>
        <w:proofErr w:type="spellEnd"/>
      </w:hyperlink>
    </w:p>
    <w:p w:rsidR="00F14E2D" w:rsidRDefault="00F14E2D"/>
    <w:sectPr w:rsidR="00F1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4C3A"/>
    <w:multiLevelType w:val="hybridMultilevel"/>
    <w:tmpl w:val="B1C2F50E"/>
    <w:lvl w:ilvl="0" w:tplc="D524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5"/>
    <w:rsid w:val="002175B5"/>
    <w:rsid w:val="00303789"/>
    <w:rsid w:val="0035498B"/>
    <w:rsid w:val="00F1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F87D"/>
  <w15:chartTrackingRefBased/>
  <w15:docId w15:val="{646FB5EF-500B-4BC6-B681-9B90B254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9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4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eti.patey@energo-pro.ge" TargetMode="External"/><Relationship Id="rId5" Type="http://schemas.openxmlformats.org/officeDocument/2006/relationships/hyperlink" Target="mailto:Tender@energo-pr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Patey</dc:creator>
  <cp:keywords/>
  <dc:description/>
  <cp:lastModifiedBy>Keti Patey</cp:lastModifiedBy>
  <cp:revision>3</cp:revision>
  <dcterms:created xsi:type="dcterms:W3CDTF">2019-08-26T08:33:00Z</dcterms:created>
  <dcterms:modified xsi:type="dcterms:W3CDTF">2019-08-26T08:35:00Z</dcterms:modified>
</cp:coreProperties>
</file>